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FF" w:rsidRPr="006D46FF" w:rsidRDefault="006D46FF" w:rsidP="006D4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46FF">
        <w:rPr>
          <w:rFonts w:ascii="Times New Roman" w:eastAsia="Times New Roman" w:hAnsi="Times New Roman" w:cs="Times New Roman"/>
          <w:b/>
          <w:bCs/>
          <w:sz w:val="27"/>
          <w:szCs w:val="27"/>
        </w:rPr>
        <w:t>Činnosť Európskeho informačného centra pre Trenčiansky kraj v roku 2002</w:t>
      </w:r>
    </w:p>
    <w:p w:rsidR="006D46FF" w:rsidRPr="006D46FF" w:rsidRDefault="006D46FF" w:rsidP="006D4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6F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019"/>
      </w:tblGrid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Miesto realizácie projektu: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Trenčín – Trenčiansky kraj </w:t>
            </w:r>
          </w:p>
        </w:tc>
      </w:tr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Prínos projektu pre región: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Šírenie informácií o Európskej únii v Trenčianskom kraji </w:t>
            </w:r>
          </w:p>
        </w:tc>
      </w:tr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Doba trvania projektu: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01–11/2002 </w:t>
            </w:r>
          </w:p>
        </w:tc>
      </w:tr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18.750 EUR (z toho vlastný vklad 2.750 EUR) </w:t>
            </w:r>
          </w:p>
        </w:tc>
      </w:tr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- Zrealizované 2 prezentácie programov Európskej únie pre rôzne cieľové skupiny a zorganizovaný Európsky informačný deň v spolupráci s EIC v SR; </w:t>
            </w:r>
          </w:p>
        </w:tc>
      </w:tr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- Zorganizovaných 7 Európskych informačných dní pre regionálne knižnice a 17 prednášok pre študentov stredných a vysokých škôl; </w:t>
            </w:r>
          </w:p>
        </w:tc>
      </w:tr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- Vyhlásené a vyhodnotené 3 súťaže pre žiakov základných škôl a študentov stredných škôl; </w:t>
            </w:r>
          </w:p>
        </w:tc>
      </w:tr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- Zorganizované 2 výstavy o EÚ v Trenčíne. </w:t>
            </w:r>
          </w:p>
        </w:tc>
      </w:tr>
      <w:tr w:rsidR="006D46FF" w:rsidRPr="006D46FF" w:rsidTr="006D46FF">
        <w:trPr>
          <w:tblCellSpacing w:w="30" w:type="dxa"/>
        </w:trPr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Vyhlasovateľ, zadávateľ grantu: </w:t>
            </w:r>
          </w:p>
        </w:tc>
        <w:tc>
          <w:tcPr>
            <w:tcW w:w="0" w:type="auto"/>
            <w:hideMark/>
          </w:tcPr>
          <w:p w:rsidR="006D46FF" w:rsidRPr="006D46FF" w:rsidRDefault="006D46FF" w:rsidP="006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FF">
              <w:rPr>
                <w:rFonts w:ascii="Times New Roman" w:eastAsia="Times New Roman" w:hAnsi="Times New Roman" w:cs="Times New Roman"/>
                <w:sz w:val="24"/>
                <w:szCs w:val="24"/>
              </w:rPr>
              <w:t>Dele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F"/>
    <w:rsid w:val="006D46FF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2017-07-03T08:34:00Z</dcterms:created>
  <dcterms:modified xsi:type="dcterms:W3CDTF">2017-07-03T08:35:00Z</dcterms:modified>
</cp:coreProperties>
</file>