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5D" w:rsidRPr="0039665D" w:rsidRDefault="0039665D" w:rsidP="0039665D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proofErr w:type="spellStart"/>
      <w:r w:rsidRPr="0039665D">
        <w:rPr>
          <w:rFonts w:ascii="Arial" w:eastAsia="Times New Roman" w:hAnsi="Arial" w:cs="Arial"/>
          <w:b/>
          <w:bCs/>
          <w:sz w:val="27"/>
          <w:szCs w:val="27"/>
        </w:rPr>
        <w:t>Tlačová</w:t>
      </w:r>
      <w:proofErr w:type="spellEnd"/>
      <w:r w:rsidRPr="0039665D">
        <w:rPr>
          <w:rFonts w:ascii="Arial" w:eastAsia="Times New Roman" w:hAnsi="Arial" w:cs="Arial"/>
          <w:b/>
          <w:bCs/>
          <w:sz w:val="27"/>
          <w:szCs w:val="27"/>
        </w:rPr>
        <w:t xml:space="preserve"> správa:</w:t>
      </w:r>
      <w:bookmarkStart w:id="0" w:name="_GoBack"/>
      <w:bookmarkEnd w:id="0"/>
    </w:p>
    <w:p w:rsidR="0039665D" w:rsidRPr="0039665D" w:rsidRDefault="0039665D" w:rsidP="00396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Región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Biele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Karpaty získal v rámci podpory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euroregionálnych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aktivít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Ministerstve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dopravy,  výstavby a 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regionálneho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rozvoja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Slovenskej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republiky 2 projekty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súvisiace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s podporou a 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rozvojom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cykloturistiky na území Euroregiónu.</w:t>
      </w:r>
    </w:p>
    <w:p w:rsidR="0039665D" w:rsidRPr="0039665D" w:rsidRDefault="0039665D" w:rsidP="00396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6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665D" w:rsidRPr="0039665D" w:rsidRDefault="0039665D" w:rsidP="00396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65D">
        <w:rPr>
          <w:rFonts w:ascii="Times New Roman" w:eastAsia="Times New Roman" w:hAnsi="Times New Roman" w:cs="Times New Roman"/>
          <w:sz w:val="24"/>
          <w:szCs w:val="24"/>
        </w:rPr>
        <w:t>Projekt</w:t>
      </w:r>
      <w:r w:rsidRPr="003966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65D">
        <w:rPr>
          <w:rFonts w:ascii="Times New Roman" w:eastAsia="Times New Roman" w:hAnsi="Times New Roman" w:cs="Times New Roman"/>
          <w:b/>
          <w:bCs/>
          <w:sz w:val="24"/>
          <w:szCs w:val="24"/>
        </w:rPr>
        <w:t>Generálna</w:t>
      </w:r>
      <w:proofErr w:type="spellEnd"/>
      <w:r w:rsidRPr="003966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obnova a </w:t>
      </w:r>
      <w:proofErr w:type="spellStart"/>
      <w:r w:rsidRPr="0039665D">
        <w:rPr>
          <w:rFonts w:ascii="Times New Roman" w:eastAsia="Times New Roman" w:hAnsi="Times New Roman" w:cs="Times New Roman"/>
          <w:b/>
          <w:bCs/>
          <w:sz w:val="24"/>
          <w:szCs w:val="24"/>
        </w:rPr>
        <w:t>modernizácia</w:t>
      </w:r>
      <w:proofErr w:type="spellEnd"/>
      <w:r w:rsidRPr="003966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cykloturistických </w:t>
      </w:r>
      <w:proofErr w:type="spellStart"/>
      <w:r w:rsidRPr="0039665D">
        <w:rPr>
          <w:rFonts w:ascii="Times New Roman" w:eastAsia="Times New Roman" w:hAnsi="Times New Roman" w:cs="Times New Roman"/>
          <w:b/>
          <w:bCs/>
          <w:sz w:val="24"/>
          <w:szCs w:val="24"/>
        </w:rPr>
        <w:t>trás</w:t>
      </w:r>
      <w:proofErr w:type="spellEnd"/>
      <w:r w:rsidRPr="003966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 </w:t>
      </w:r>
      <w:proofErr w:type="spellStart"/>
      <w:r w:rsidRPr="0039665D">
        <w:rPr>
          <w:rFonts w:ascii="Times New Roman" w:eastAsia="Times New Roman" w:hAnsi="Times New Roman" w:cs="Times New Roman"/>
          <w:b/>
          <w:bCs/>
          <w:sz w:val="24"/>
          <w:szCs w:val="24"/>
        </w:rPr>
        <w:t>pohraničnom</w:t>
      </w:r>
      <w:proofErr w:type="spellEnd"/>
      <w:r w:rsidRPr="003966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území ER </w:t>
      </w:r>
      <w:proofErr w:type="spellStart"/>
      <w:r w:rsidRPr="0039665D">
        <w:rPr>
          <w:rFonts w:ascii="Times New Roman" w:eastAsia="Times New Roman" w:hAnsi="Times New Roman" w:cs="Times New Roman"/>
          <w:b/>
          <w:bCs/>
          <w:sz w:val="24"/>
          <w:szCs w:val="24"/>
        </w:rPr>
        <w:t>BBK</w:t>
      </w:r>
      <w:proofErr w:type="spellEnd"/>
      <w:r w:rsidRPr="003966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 </w:t>
      </w:r>
      <w:proofErr w:type="spellStart"/>
      <w:r w:rsidRPr="0039665D">
        <w:rPr>
          <w:rFonts w:ascii="Times New Roman" w:eastAsia="Times New Roman" w:hAnsi="Times New Roman" w:cs="Times New Roman"/>
          <w:b/>
          <w:bCs/>
          <w:sz w:val="24"/>
          <w:szCs w:val="24"/>
        </w:rPr>
        <w:t>dôrazom</w:t>
      </w:r>
      <w:proofErr w:type="spellEnd"/>
      <w:r w:rsidRPr="003966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hrady, zámky, </w:t>
      </w:r>
      <w:proofErr w:type="spellStart"/>
      <w:r w:rsidRPr="0039665D">
        <w:rPr>
          <w:rFonts w:ascii="Times New Roman" w:eastAsia="Times New Roman" w:hAnsi="Times New Roman" w:cs="Times New Roman"/>
          <w:b/>
          <w:bCs/>
          <w:sz w:val="24"/>
          <w:szCs w:val="24"/>
        </w:rPr>
        <w:t>kultúrne</w:t>
      </w:r>
      <w:proofErr w:type="spellEnd"/>
      <w:r w:rsidRPr="003966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 </w:t>
      </w:r>
      <w:proofErr w:type="spellStart"/>
      <w:r w:rsidRPr="0039665D">
        <w:rPr>
          <w:rFonts w:ascii="Times New Roman" w:eastAsia="Times New Roman" w:hAnsi="Times New Roman" w:cs="Times New Roman"/>
          <w:b/>
          <w:bCs/>
          <w:sz w:val="24"/>
          <w:szCs w:val="24"/>
        </w:rPr>
        <w:t>prírodné</w:t>
      </w:r>
      <w:proofErr w:type="spellEnd"/>
      <w:r w:rsidRPr="003966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65D">
        <w:rPr>
          <w:rFonts w:ascii="Times New Roman" w:eastAsia="Times New Roman" w:hAnsi="Times New Roman" w:cs="Times New Roman"/>
          <w:b/>
          <w:bCs/>
          <w:sz w:val="24"/>
          <w:szCs w:val="24"/>
        </w:rPr>
        <w:t>bohatstvo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predpokladá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vytvorenie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posilnenie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trvalo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udržateľného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produktu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cezhraničného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aktívneho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cestovného ruchu, založeného na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cykloturistike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Viaceré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cyklotrasy tu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boli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vyznačené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pred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viac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rokmi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vyžadujú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generálnu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obnovu,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aj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vynútené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zmeny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Predpokladá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generálna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obnova a 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modernizácia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cca. 250 km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cyklotrás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osadenie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3 nových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imidžových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miest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, 50 obrázkových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smeroviek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navigujúcich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k 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hradom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pamiatkam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rozhľadniam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v 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príhraničnom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regióne, v 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závere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projektu bude vydaný i elektronický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sprievodca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s 15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najkrajšími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cyklovýletmi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. Projekt má 8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partnerov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z toho 4 slovenských a 4 českých.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Partnermi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sú i Centrála cestovního ruchu Východní Moravy,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o.p.s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SACR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aj Slovenský cykloklub Piešťany.</w:t>
      </w:r>
    </w:p>
    <w:p w:rsidR="0039665D" w:rsidRPr="0039665D" w:rsidRDefault="0039665D" w:rsidP="00396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6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665D" w:rsidRPr="0039665D" w:rsidRDefault="0039665D" w:rsidP="00396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Celkový rozpočet projektu je </w:t>
      </w:r>
      <w:r w:rsidRPr="0039665D">
        <w:rPr>
          <w:rFonts w:ascii="Times New Roman" w:eastAsia="Times New Roman" w:hAnsi="Times New Roman" w:cs="Times New Roman"/>
          <w:b/>
          <w:bCs/>
          <w:sz w:val="24"/>
          <w:szCs w:val="24"/>
        </w:rPr>
        <w:t>21 970,20 Eur</w:t>
      </w:r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, z toho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štátny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rozpočet </w:t>
      </w:r>
      <w:r w:rsidRPr="0039665D">
        <w:rPr>
          <w:rFonts w:ascii="Times New Roman" w:eastAsia="Times New Roman" w:hAnsi="Times New Roman" w:cs="Times New Roman"/>
          <w:b/>
          <w:bCs/>
          <w:sz w:val="24"/>
          <w:szCs w:val="24"/>
        </w:rPr>
        <w:t>19 739,00 Eur</w:t>
      </w:r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vlastné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zdroje </w:t>
      </w:r>
      <w:r w:rsidRPr="0039665D">
        <w:rPr>
          <w:rFonts w:ascii="Times New Roman" w:eastAsia="Times New Roman" w:hAnsi="Times New Roman" w:cs="Times New Roman"/>
          <w:b/>
          <w:bCs/>
          <w:sz w:val="24"/>
          <w:szCs w:val="24"/>
        </w:rPr>
        <w:t>2 231,20 Eur.</w:t>
      </w:r>
    </w:p>
    <w:p w:rsidR="0039665D" w:rsidRPr="0039665D" w:rsidRDefault="0039665D" w:rsidP="00396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6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665D" w:rsidRPr="0039665D" w:rsidRDefault="0039665D" w:rsidP="00396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Projekt </w:t>
      </w:r>
      <w:r w:rsidRPr="003966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Cykloturistické trasy na území ER </w:t>
      </w:r>
      <w:proofErr w:type="spellStart"/>
      <w:r w:rsidRPr="0039665D">
        <w:rPr>
          <w:rFonts w:ascii="Times New Roman" w:eastAsia="Times New Roman" w:hAnsi="Times New Roman" w:cs="Times New Roman"/>
          <w:b/>
          <w:bCs/>
          <w:sz w:val="24"/>
          <w:szCs w:val="24"/>
        </w:rPr>
        <w:t>BBK</w:t>
      </w:r>
      <w:proofErr w:type="spellEnd"/>
      <w:r w:rsidRPr="003966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 </w:t>
      </w:r>
      <w:proofErr w:type="spellStart"/>
      <w:r w:rsidRPr="0039665D">
        <w:rPr>
          <w:rFonts w:ascii="Times New Roman" w:eastAsia="Times New Roman" w:hAnsi="Times New Roman" w:cs="Times New Roman"/>
          <w:b/>
          <w:bCs/>
          <w:sz w:val="24"/>
          <w:szCs w:val="24"/>
        </w:rPr>
        <w:t>informovanosť</w:t>
      </w:r>
      <w:proofErr w:type="spellEnd"/>
      <w:r w:rsidRPr="003966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 využití </w:t>
      </w:r>
      <w:proofErr w:type="spellStart"/>
      <w:r w:rsidRPr="0039665D">
        <w:rPr>
          <w:rFonts w:ascii="Times New Roman" w:eastAsia="Times New Roman" w:hAnsi="Times New Roman" w:cs="Times New Roman"/>
          <w:b/>
          <w:bCs/>
          <w:sz w:val="24"/>
          <w:szCs w:val="24"/>
        </w:rPr>
        <w:t>územného</w:t>
      </w:r>
      <w:proofErr w:type="spellEnd"/>
      <w:r w:rsidRPr="003966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potenciálu </w:t>
      </w:r>
      <w:proofErr w:type="spellStart"/>
      <w:r w:rsidRPr="0039665D">
        <w:rPr>
          <w:rFonts w:ascii="Times New Roman" w:eastAsia="Times New Roman" w:hAnsi="Times New Roman" w:cs="Times New Roman"/>
          <w:b/>
          <w:bCs/>
          <w:sz w:val="24"/>
          <w:szCs w:val="24"/>
        </w:rPr>
        <w:t>pre</w:t>
      </w:r>
      <w:proofErr w:type="spellEnd"/>
      <w:r w:rsidRPr="003966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rozvoj cestovného ruc</w:t>
      </w:r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hu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predpokladá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vytvorenie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moderného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trvalého a 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intenzívneho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informačného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nástroja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s 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dôrazom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na cykloturistiku, založeného na nových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informačných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komunikačných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foriem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prenosu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dát. V praxi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bude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jednať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vytvorenie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informačného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webovského portálu, kde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budú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umiestené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popisy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trás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s mapkami a 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fotografiami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. Cykloturistické trasy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budú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podrobne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zamerané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GPS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a na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portáli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umiestnené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voľne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sťahovateľné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GPS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tracky.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Predpokladá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zameranie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viac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1000 km cykloturistických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trás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umiestnenie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minimálne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50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trás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s 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popisom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na web portál. Projekt má 9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partnerov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z toho 4 slovenských a 5 českých.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Partnermi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sú i Centrála cestovního ruchu Východní Moravy,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o.</w:t>
      </w:r>
      <w:proofErr w:type="gramStart"/>
      <w:r w:rsidRPr="0039665D">
        <w:rPr>
          <w:rFonts w:ascii="Times New Roman" w:eastAsia="Times New Roman" w:hAnsi="Times New Roman" w:cs="Times New Roman"/>
          <w:sz w:val="24"/>
          <w:szCs w:val="24"/>
        </w:rPr>
        <w:t>p.s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SACR</w:t>
      </w:r>
      <w:proofErr w:type="spellEnd"/>
      <w:proofErr w:type="gram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a Slovenský cykloklub Piešťany.</w:t>
      </w:r>
    </w:p>
    <w:p w:rsidR="0039665D" w:rsidRPr="0039665D" w:rsidRDefault="0039665D" w:rsidP="00396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6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665D" w:rsidRPr="0039665D" w:rsidRDefault="0039665D" w:rsidP="00396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Celkový rozpočet projektu je </w:t>
      </w:r>
      <w:r w:rsidRPr="0039665D">
        <w:rPr>
          <w:rFonts w:ascii="Times New Roman" w:eastAsia="Times New Roman" w:hAnsi="Times New Roman" w:cs="Times New Roman"/>
          <w:b/>
          <w:bCs/>
          <w:sz w:val="24"/>
          <w:szCs w:val="24"/>
        </w:rPr>
        <w:t>21 425,00 Eur</w:t>
      </w:r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, z toho 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štátny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rozpočet </w:t>
      </w:r>
      <w:r w:rsidRPr="0039665D">
        <w:rPr>
          <w:rFonts w:ascii="Times New Roman" w:eastAsia="Times New Roman" w:hAnsi="Times New Roman" w:cs="Times New Roman"/>
          <w:b/>
          <w:bCs/>
          <w:sz w:val="24"/>
          <w:szCs w:val="24"/>
        </w:rPr>
        <w:t>19 245,00</w:t>
      </w:r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Eur a </w:t>
      </w:r>
      <w:proofErr w:type="spellStart"/>
      <w:r w:rsidRPr="0039665D">
        <w:rPr>
          <w:rFonts w:ascii="Times New Roman" w:eastAsia="Times New Roman" w:hAnsi="Times New Roman" w:cs="Times New Roman"/>
          <w:sz w:val="24"/>
          <w:szCs w:val="24"/>
        </w:rPr>
        <w:t>vlastné</w:t>
      </w:r>
      <w:proofErr w:type="spellEnd"/>
      <w:r w:rsidRPr="0039665D">
        <w:rPr>
          <w:rFonts w:ascii="Times New Roman" w:eastAsia="Times New Roman" w:hAnsi="Times New Roman" w:cs="Times New Roman"/>
          <w:sz w:val="24"/>
          <w:szCs w:val="24"/>
        </w:rPr>
        <w:t xml:space="preserve"> zdroje</w:t>
      </w:r>
      <w:r w:rsidRPr="003966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2 180,20 Eur.</w:t>
      </w:r>
    </w:p>
    <w:p w:rsidR="0039665D" w:rsidRPr="0039665D" w:rsidRDefault="0039665D" w:rsidP="00396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6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665D" w:rsidRPr="0039665D" w:rsidRDefault="0039665D" w:rsidP="00396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6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665D" w:rsidRPr="0039665D" w:rsidRDefault="0039665D" w:rsidP="00396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65D">
        <w:rPr>
          <w:rFonts w:ascii="Times New Roman" w:eastAsia="Times New Roman" w:hAnsi="Times New Roman" w:cs="Times New Roman"/>
          <w:sz w:val="24"/>
          <w:szCs w:val="24"/>
        </w:rPr>
        <w:t>Máj 2012</w:t>
      </w:r>
    </w:p>
    <w:p w:rsidR="00B16372" w:rsidRDefault="0039665D" w:rsidP="0039665D">
      <w:r w:rsidRPr="0039665D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B1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5D"/>
    <w:rsid w:val="0039665D"/>
    <w:rsid w:val="00B1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Trávníček</dc:creator>
  <cp:lastModifiedBy>Rostislav Trávníček</cp:lastModifiedBy>
  <cp:revision>1</cp:revision>
  <dcterms:created xsi:type="dcterms:W3CDTF">2017-06-29T10:40:00Z</dcterms:created>
  <dcterms:modified xsi:type="dcterms:W3CDTF">2017-06-29T10:40:00Z</dcterms:modified>
</cp:coreProperties>
</file>