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09" w:rsidRPr="00004409" w:rsidRDefault="00004409" w:rsidP="000044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4409">
        <w:rPr>
          <w:rFonts w:ascii="Times New Roman" w:eastAsia="Times New Roman" w:hAnsi="Times New Roman" w:cs="Times New Roman"/>
          <w:b/>
          <w:bCs/>
          <w:sz w:val="27"/>
          <w:szCs w:val="27"/>
        </w:rPr>
        <w:t>HRADNÁ CESTA - POVESTI, LEGENDY A FEUDÁLNE OSOBNOSTI</w:t>
      </w:r>
    </w:p>
    <w:p w:rsidR="00004409" w:rsidRPr="00004409" w:rsidRDefault="001A1900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4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409" w:rsidRPr="00004409" w:rsidRDefault="00004409" w:rsidP="00004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Karpaty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člen Euroregiónu Bílé-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Karpaty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riešil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rámci programu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Realizácie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výstavby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SR v máji až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decembri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2010 projekt „HRADNÁ CESTA – POVESTI, LEGENDY A FEUDÁLNE OSOBNOSTI“. Projekt bol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podporený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štátneho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rozpočtu SR.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projektu bolo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trvaloudržateľnej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spolupráce 13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rámci produktu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mäkkého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turizmu –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Hradná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cesta s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dôrazom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kultúrne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dedičstvo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území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strán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Euroregiónu Bílé –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Karpaty.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Nositeľom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projektu bol Región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Karpaty. Českými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Centrála cestovního ruchu Východní Moravy o.p.s., MAS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Bojkovsko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RRA Bílé Karpaty o.p.s.,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Bojkovsko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- sdružení měst a obcí,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Brumov – Bylnice, Obec Komňa, Hotel Kopanice Žítková. Slovenskými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sú MAS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Beckov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– Čachtice –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Tematín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Mikroregión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Inovec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Obec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Trenčianska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Turná, Obec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Beckov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, Obec Čachtice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záchranu hradu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Tematín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realizácie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zozberali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textové, elektronické a fotografické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dáta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problematike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použili k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vydaniu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tlačených a elektronických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publikácií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. V jazyku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slovenskom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českom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nemeckom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anglickom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vydané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edície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TIP NA VÝLET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venované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hradom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Čachtice,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Beckov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Tematín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, Brumov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Feudálnym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osobnostiam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spojeným s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týmito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hradmi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rámci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edície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vydaní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sprievodcovia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Kam z Brumova, Kam z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Trenčianskej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Turnej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Kam z hotela Kopanice,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ponúkajú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vždy 7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výletov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príslušnej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lokality.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Pilotne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spracoval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vzor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venovaný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obciam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podnikateľovi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lokalite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. V rámci projektu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spracoval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šíriteľný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webovský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zameraný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tipy na výlety k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hradom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zámkom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zaujímavým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pamiatkam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regióne. Má formát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je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stiahnuteľný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www.erbbk.sk.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oblasti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vytvorené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imidžové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turistické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názvom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Poludníky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“ v lokalitách –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Hradný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Parku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miniatúr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obci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Podolie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 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Turniansky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Trenčianskej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Turnej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.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názvom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„Rozcestníky“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nachádzajú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miestach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– Komenského v obci Komňa,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Žítkovský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Kopanice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Žítkovej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Brumovský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hrade v </w:t>
      </w:r>
      <w:proofErr w:type="gramStart"/>
      <w:r w:rsidRPr="00004409">
        <w:rPr>
          <w:rFonts w:ascii="Times New Roman" w:eastAsia="Times New Roman" w:hAnsi="Times New Roman" w:cs="Times New Roman"/>
          <w:sz w:val="24"/>
          <w:szCs w:val="24"/>
        </w:rPr>
        <w:t>Brumove- Bylnici</w:t>
      </w:r>
      <w:proofErr w:type="gram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každom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imidžovom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mieste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osadených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8 obrázkových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smeroviek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navigujúcich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do 8 významných turistických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cieľov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. Projekt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nadväzuje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aktivity z roku 2009, v rámci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ktorého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bolo označených prvých 100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lokalít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prírodného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kultúrneho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dedičstva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Euroregiónu. V roku 2010 bolo označených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ďalších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100 významných turistických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cieľov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, z toho 60 na Slovensku a 40 v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aktivity realizovaného projektu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podporili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prehĺbili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dlhodobú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spoluprácu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tvorbe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trvaloudržateľných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mäkkého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turizmu v rámci </w:t>
      </w:r>
      <w:proofErr w:type="spellStart"/>
      <w:r w:rsidRPr="00004409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004409">
        <w:rPr>
          <w:rFonts w:ascii="Times New Roman" w:eastAsia="Times New Roman" w:hAnsi="Times New Roman" w:cs="Times New Roman"/>
          <w:sz w:val="24"/>
          <w:szCs w:val="24"/>
        </w:rPr>
        <w:t xml:space="preserve"> Euroregiónu.</w:t>
      </w: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409" w:rsidRPr="00004409" w:rsidRDefault="00004409" w:rsidP="000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Mária </w:t>
      </w:r>
      <w:proofErr w:type="spellStart"/>
      <w:r w:rsidRPr="00004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Zuzaniaková</w:t>
      </w:r>
      <w:proofErr w:type="spellEnd"/>
      <w:r w:rsidRPr="00004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projektový manažér</w:t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409"/>
    <w:rsid w:val="00004409"/>
    <w:rsid w:val="001A1900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F00C-8388-43D5-A1D3-0BD5C2E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DELL-2</cp:lastModifiedBy>
  <cp:revision>3</cp:revision>
  <dcterms:created xsi:type="dcterms:W3CDTF">2017-06-29T11:01:00Z</dcterms:created>
  <dcterms:modified xsi:type="dcterms:W3CDTF">2018-11-13T06:05:00Z</dcterms:modified>
</cp:coreProperties>
</file>