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CEE0DC" wp14:editId="019518D0">
            <wp:extent cx="2219325" cy="857250"/>
            <wp:effectExtent l="0" t="0" r="9525" b="0"/>
            <wp:docPr id="1" name="obrázek 2" descr="http://regionbilekarpaty.cz/_subory/subory/27-01-2011/vise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gionbilekarpaty.cz/_subory/subory/27-01-2011/visegr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Región 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Biele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Karpaty</w:t>
      </w:r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uspel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v rámci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štandardných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grantov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Medzinárodného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Višegrádskeho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fondu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projektom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Výmena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znalostí a 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osvedčených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postupov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k 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udržateľnému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rozvoju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cezhraničnej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spolupráce 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krajín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V4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. 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Cieľom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projektu je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výmenou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najlepších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skúseností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špecifík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rozvoja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prihraničných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regiónov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SK-CZ, SK-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>, SK-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HU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vzájomne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pomôcť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dlhodobo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udržateľnému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rozvoju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vlastných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prihraničných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území a 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stredoeurópskeho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priestoru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celku do a po roku 2013.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Výstupom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projektu bude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definovanie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spoločných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tém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špecifík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potrieb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trendov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cezhraničnej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spolupráce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krajín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V4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majú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vzhľadom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svojej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veľkosti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najväčší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počet hraníc v </w:t>
      </w:r>
      <w:proofErr w:type="spellStart"/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</w:rPr>
        <w:t>Európe</w:t>
      </w:r>
      <w:proofErr w:type="spellEnd"/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Trvanie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projektu:</w:t>
      </w:r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január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december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2010 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Výška 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dotácie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: </w:t>
      </w:r>
      <w:r w:rsidRPr="00000404">
        <w:rPr>
          <w:rFonts w:ascii="Times New Roman" w:eastAsia="Times New Roman" w:hAnsi="Times New Roman" w:cs="Times New Roman"/>
          <w:sz w:val="24"/>
          <w:szCs w:val="24"/>
        </w:rPr>
        <w:t>15.000 € (50 % projektu)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Partneri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projektu sú:</w:t>
      </w:r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Region Bílé Karpaty Zlín, CZ *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Združenie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Euroregión „Tatry“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Nowy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Targ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* Obchodná a 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priemyselná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komora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Novohradu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Salgótarján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HU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Trenčianska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obchodná a 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priemyselná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komora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SOPK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Trenčín, SK * Obchodní a hospodářská komora Uherské Hradiště, CZ *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Kelet-Közép-Európai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Kis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Középvállalkozóks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Szövétsége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Vecsés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HU</w:t>
      </w:r>
      <w:proofErr w:type="spellEnd"/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Rozdiely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prístupe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cezhraničnej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spolupráci a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susedským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vzťahom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hraniciach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krajín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V4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prinášajú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rôzne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skúsenosti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a výzvy,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pomenovať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tam, kde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odohrávajú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– na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regionálnej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úrovni.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Aktéri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projektu, s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viacročnými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skúsenosťami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cezhraničnou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spoluprácou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zhodli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dôležitosti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výmeny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najlepších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skúseností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špecifík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prihraničnej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spolupráce, na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spoločnom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pomenovaní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potrieb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trendov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územnej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spolupráce do a po roku 2013,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prostredníctvom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realizácie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dvoch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hlavných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aktivít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pracovnej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konferencie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vydaním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publikácie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nasledovne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404" w:rsidRPr="00000404" w:rsidRDefault="00000404" w:rsidP="000004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A.1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.</w:t>
      </w:r>
      <w:proofErr w:type="gramEnd"/>
      <w:r w:rsidRPr="000004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Príprava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a 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realizácia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1,5 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dňovej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medzinárodnej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konferencie</w:t>
      </w:r>
      <w:proofErr w:type="spellEnd"/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2x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Prípravný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výbor 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konferencie</w:t>
      </w:r>
      <w:proofErr w:type="spellEnd"/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Príprava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a 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realizácia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konferencie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a 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sprievodných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aktivít</w:t>
      </w:r>
      <w:proofErr w:type="spellEnd"/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Názov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konferencie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:            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VÝMENA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ZNALOSTÍ A 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OSVEDČENÝCH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POSTUPOV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UDRŽATEĽNÉMU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              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ROZVOJU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CEZHRANIČNEJ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SPOLUPRÁCE 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KRAJÍN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V4</w:t>
      </w:r>
      <w:proofErr w:type="spellEnd"/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Termín a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miesto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konania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21. – 22. 10. 2010, Trenčín /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Trenčianske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Teplice, SR 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Cieľ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konferencie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:                je totožný s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cieľom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projektu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Cieľová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skupina:    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euroregionálne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združenia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SK, CZ,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HU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>, obchodné a 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priemyselné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komory,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verejná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správa,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regionálni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odborníci, reprezentanti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regionálnych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univerzít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regionálych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zdužení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miest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a obcí,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podnikatelia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Hostia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: z Výboru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regiónov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EP,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AEBR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Nosné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témy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programu:            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I. téma:                                 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Ľudský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potenciál,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inovácie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podnikanie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prihraničných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oblastiach</w:t>
      </w:r>
      <w:proofErr w:type="spellEnd"/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II. téma:                               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Cezhraničné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programy cestovného ruchu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III. téma:                               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Dlhodobé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špecifické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programy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cezhraničnej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spolupráce  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IV. téma:                              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Budúcnosť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cezhraničnej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spolupráce v 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EÚ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Strednej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Európe</w:t>
      </w:r>
      <w:proofErr w:type="spellEnd"/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Závery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realizovanej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konferencie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definujú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ďalší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individuálny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(hraníc SK-CZ, SK-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>, SK-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HU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) aj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spoločný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postup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zúčastnených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partnerov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cezhraničnej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spolupráci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prostredníctvom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ďalších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projektov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do a po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rokou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Závery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budú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odoslané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partnerom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, Výboru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regiónov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EP,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AEBR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medzivládnym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cezhraničným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komisiám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kompetentným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národným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ministrom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regionálnym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samosprávam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médiám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Sprievodné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aktivity:</w:t>
      </w:r>
      <w:r w:rsidRPr="000004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prezentačná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výstava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panelov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propagačných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materiálov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partnerov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projektu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odovzdanie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CENY 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VITRUM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PRO FUTURUM ER 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BBK</w:t>
      </w:r>
      <w:proofErr w:type="spellEnd"/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- vernisáž výstavy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majstrov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sklárov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študnetov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sklárskych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škôl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z ER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v Galérii M. A.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Bazovského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</w:rPr>
        <w:t>Trenčíne</w:t>
      </w:r>
      <w:proofErr w:type="gramEnd"/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konferencie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bude vydaný 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zborník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príspevkov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na CD nosiči (jazyk SK, CZ, EN). 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</w:p>
    <w:p w:rsidR="00000404" w:rsidRPr="00000404" w:rsidRDefault="00000404" w:rsidP="000004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A.2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.</w:t>
      </w:r>
      <w:proofErr w:type="gramEnd"/>
      <w:r w:rsidRPr="000004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Euroregión Bílé-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Biele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Karpaty – 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skúsenosti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a 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budúcnosť</w:t>
      </w:r>
      <w:proofErr w:type="spellEnd"/>
      <w:r w:rsidRPr="000004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CBC</w:t>
      </w:r>
      <w:proofErr w:type="spellEnd"/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Spracovanie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vydanie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publikácie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viacročných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skúsenostiach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vízii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budúcnosti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cezhraničnej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spolupráce v ER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. V rámci projektu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uskutočnia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pracovné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stretnutia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autorského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tímu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, bude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spracované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kapitoly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publikácie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a jej grafická úprava. Tlač a anglická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verzia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textu bude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predmetom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iného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projektu. 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404" w:rsidRPr="00000404" w:rsidRDefault="00000404" w:rsidP="000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6372" w:rsidRDefault="00000404" w:rsidP="00000404">
      <w:pPr>
        <w:jc w:val="both"/>
      </w:pPr>
      <w:r w:rsidRPr="000004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Výstup projektu:</w:t>
      </w:r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definované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spoločné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témy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špecifíká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potreby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a trendy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cezhraničnej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spolupráce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krajín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V4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Výmenou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najlepších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skúseností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špecifík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rozvoja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prihraničných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regiónov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SK-CZ, SK-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>, SK-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HU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bude realizovaná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vzájomná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pomoc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zúčastnených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partnerov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smerujúca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dlhodobo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udržateľnému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rozvoju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vlastných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prihraničných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území a 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stredoeurópskeho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priestoru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celku do a po roku 2013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prostredníctvom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následných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projektov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Závery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konferencie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budú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medializované a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šírené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regionálnej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cez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národné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až po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európsku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úroveň. Vydaná slovensko-česko-anglická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publikácia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skúsenostiach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cezhraničnou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spoluprácou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sprístupní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západnej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časti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EÚ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skúsenosti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krajín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V4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vznikajúcim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euroregiónom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</w:rPr>
        <w:t>východe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vonkajšej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hranice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EÚ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 xml:space="preserve"> modelové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</w:rPr>
        <w:t>riešenia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04"/>
    <w:rsid w:val="00000404"/>
    <w:rsid w:val="00B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2017-06-29T12:02:00Z</dcterms:created>
  <dcterms:modified xsi:type="dcterms:W3CDTF">2017-06-29T12:03:00Z</dcterms:modified>
</cp:coreProperties>
</file>